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1113C4" w:rsidP="00C6737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1113C4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C67378">
              <w:rPr>
                <w:rFonts w:ascii="Times New Roman" w:hAnsi="Times New Roman" w:cs="Times New Roman"/>
                <w:b/>
                <w:lang w:val="en-US"/>
              </w:rPr>
              <w:t>v.</w:t>
            </w:r>
            <w:r w:rsidRPr="001113C4">
              <w:rPr>
                <w:rFonts w:ascii="Times New Roman" w:hAnsi="Times New Roman" w:cs="Times New Roman"/>
                <w:b/>
              </w:rPr>
              <w:t xml:space="preserve">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 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1113C4">
              <w:rPr>
                <w:rFonts w:ascii="Times New Roman" w:hAnsi="Times New Roman" w:cs="Times New Roman"/>
                <w:b/>
              </w:rPr>
              <w:t xml:space="preserve"> 4.</w:t>
            </w:r>
            <w:r w:rsidR="007F6E2B">
              <w:rPr>
                <w:rFonts w:ascii="Times New Roman" w:hAnsi="Times New Roman" w:cs="Times New Roman"/>
                <w:b/>
              </w:rPr>
              <w:t>1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1113C4" w:rsidRPr="001113C4">
              <w:rPr>
                <w:rFonts w:ascii="Times New Roman" w:hAnsi="Times New Roman" w:cs="Times New Roman"/>
                <w:b/>
              </w:rPr>
              <w:t>Подобряване на приобщаващото, достъпно и качествено образование и грижи в ранна дет</w:t>
            </w:r>
            <w:r w:rsidR="007F6E2B">
              <w:rPr>
                <w:rFonts w:ascii="Times New Roman" w:hAnsi="Times New Roman" w:cs="Times New Roman"/>
                <w:b/>
              </w:rPr>
              <w:t>ска възраст</w:t>
            </w:r>
            <w:r w:rsidR="001113C4" w:rsidRPr="001113C4">
              <w:rPr>
                <w:rFonts w:ascii="Times New Roman" w:hAnsi="Times New Roman" w:cs="Times New Roman"/>
                <w:b/>
              </w:rPr>
              <w:t>.</w:t>
            </w:r>
            <w:r w:rsidR="001113C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F6E2B" w:rsidRPr="003D44D8" w:rsidTr="007F6E2B">
        <w:trPr>
          <w:trHeight w:val="1195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F35147" w:rsidRDefault="00B109A2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Цел: </w:t>
            </w:r>
          </w:p>
          <w:p w:rsidR="00B109A2" w:rsidRPr="00F35147" w:rsidRDefault="00B109A2" w:rsidP="00F35147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F3514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Създаване на условия за достъп до качествено образование за всички деца </w:t>
            </w:r>
            <w:r w:rsidR="00F3514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неравностойно положение</w:t>
            </w:r>
            <w:r w:rsidRPr="00F3514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до 16-годишна възраст, подлежащи на задължително образование и обучение.</w:t>
            </w:r>
          </w:p>
          <w:p w:rsidR="00F35147" w:rsidRPr="00F35147" w:rsidRDefault="00F35147" w:rsidP="00F35147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F3514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Създаване/разработване на мерки, гарантиращи устойчивост на процеса на приобщаващо образование. </w:t>
            </w:r>
          </w:p>
          <w:p w:rsidR="00B109A2" w:rsidRPr="00F35147" w:rsidRDefault="00F35147" w:rsidP="00F35147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F3514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Създаване на мерки, гарантиращи условия за успешно завършване на образователна степен от децата в неравностойно положение. </w:t>
            </w:r>
          </w:p>
          <w:p w:rsidR="00B109A2" w:rsidRDefault="00B109A2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B109A2" w:rsidRDefault="00F35147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Резултати:</w:t>
            </w:r>
          </w:p>
          <w:p w:rsidR="00F35147" w:rsidRDefault="00F35147" w:rsidP="00F35147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Създадени условия </w:t>
            </w:r>
            <w:r w:rsidRPr="00F3514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за достъп до качествено образование за всички деца в неравностойно положение до 16-годишна възраст, подлежащи на задължително образование и обучение.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Създадените условия за достъп ще гарантират обхващане на всички деца от уязвимите групи</w:t>
            </w:r>
            <w:r w:rsidR="009D25A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, което ще позволи повишаване на грамотността сред тази целева група деца и ще повиши възможностите им за успешно завършване на всички степени на образование.</w:t>
            </w:r>
          </w:p>
          <w:p w:rsidR="00F35147" w:rsidRPr="00F35147" w:rsidRDefault="00F35147" w:rsidP="00F3514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F3514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Създадени/разработени мерки, гарантиращи устойчивост на процеса на приобщаващо образование.</w:t>
            </w:r>
            <w:r w:rsidR="009D25A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Създадените мерки</w:t>
            </w:r>
            <w:r w:rsidRPr="00F3514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="009D25A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ще гарантират устойчива и последователна политика за осъществяване на процеса на приобщаващо образование.</w:t>
            </w:r>
          </w:p>
          <w:p w:rsidR="00F35147" w:rsidRPr="009D25A2" w:rsidRDefault="00F35147" w:rsidP="009D25A2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Създадени </w:t>
            </w:r>
            <w:r w:rsidRPr="00F3514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мерки, гарантиращи условия за успешно завършване на образователна степен от децата в неравностойно положение.</w:t>
            </w:r>
            <w:r w:rsidR="009D25A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 </w:t>
            </w:r>
            <w:r w:rsidR="009D25A2" w:rsidRPr="009D25A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Създадените мерки</w:t>
            </w:r>
            <w:r w:rsidRPr="009D25A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="009D25A2" w:rsidRPr="009D25A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ще гарантират устойчива и последователна политика за осъществяване на процеса на приобщаващо образование.</w:t>
            </w:r>
          </w:p>
          <w:p w:rsidR="00F35147" w:rsidRPr="00F35147" w:rsidRDefault="00F35147" w:rsidP="009D25A2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B109A2" w:rsidRDefault="00B109A2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B109A2" w:rsidRDefault="00B109A2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7F6E2B" w:rsidRPr="0085763E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7F6E2B" w:rsidRPr="003D44D8" w:rsidTr="007F6E2B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7F6E2B" w:rsidRPr="003D44D8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7F6E2B" w:rsidRPr="003D44D8" w:rsidTr="007F6E2B">
        <w:trPr>
          <w:trHeight w:val="1626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014C1E" w:rsidRDefault="009D25A2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Да </w:t>
            </w:r>
            <w:r w:rsidR="00014C1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бъде гарантирано правото на качествено образовани</w:t>
            </w:r>
            <w:r w:rsidR="00F1349F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e</w:t>
            </w:r>
            <w:r w:rsidR="00014C1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и обучение на всяко дете и </w:t>
            </w:r>
            <w:r w:rsidR="00014C1E" w:rsidRPr="00014C1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по-специално за групите в неравностойно положение</w:t>
            </w:r>
            <w:r w:rsidR="00014C1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7F6E2B" w:rsidRPr="00014C1E" w:rsidRDefault="00014C1E" w:rsidP="00014C1E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Да бъдат обхванати всички деца до 16-годишна възраст, подлежащи на обучение</w:t>
            </w:r>
          </w:p>
        </w:tc>
      </w:tr>
      <w:tr w:rsidR="007F6E2B" w:rsidRPr="003D44D8" w:rsidTr="007F6E2B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014C1E" w:rsidRDefault="00014C1E" w:rsidP="00014C1E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014C1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Създадени условия за достъп до качествено образование за всички деца в неравностойно положение до 16-годишна възраст, подлежащи на задължително образование и обучение. Създадените условия за достъп ще гарантират обхващане на всички деца от уязвимите групи, което ще позволи повишаване на грамотността сред тази целева група деца и ще повиши възможностите им за успешно завършване на всички степени на образование.</w:t>
            </w:r>
          </w:p>
          <w:p w:rsidR="00014C1E" w:rsidRDefault="00014C1E" w:rsidP="00014C1E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014C1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Създадени/разработени мерки, гарантиращи устойчивост на процеса на приобщаващо образование. Създадените мерки ще гарантират устойчива и последователна политика за осъществяване на процеса на приобщаващо образование.</w:t>
            </w:r>
          </w:p>
          <w:p w:rsidR="007F6E2B" w:rsidRPr="00014C1E" w:rsidRDefault="00014C1E" w:rsidP="007F6E2B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014C1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Създадени мерки, гарантиращи условия за успешно завършване на образователна степен от децата в неравностойно положение.  Създадените мерки ще гарантират устойчива и последователна политика за осъществяване на процеса на приобщаващо образование.</w:t>
            </w:r>
          </w:p>
        </w:tc>
      </w:tr>
      <w:tr w:rsidR="007F6E2B" w:rsidRPr="003D44D8" w:rsidTr="007F6E2B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7F6E2B" w:rsidRDefault="00014C1E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Целева група: всички деца до 16-годишна възраст, подлежащи на обучение; </w:t>
            </w:r>
          </w:p>
          <w:p w:rsidR="00014C1E" w:rsidRPr="003D44D8" w:rsidRDefault="00014C1E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Бенефициенти: МОН; общини; училища</w:t>
            </w:r>
            <w:r w:rsidR="00F1349F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="00F1349F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и др.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; 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9D308C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9D308C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9D308C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9D308C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9D308C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08C" w:rsidRDefault="009D308C" w:rsidP="00830D8F">
      <w:pPr>
        <w:spacing w:after="0" w:line="240" w:lineRule="auto"/>
      </w:pPr>
      <w:r>
        <w:separator/>
      </w:r>
    </w:p>
  </w:endnote>
  <w:endnote w:type="continuationSeparator" w:id="0">
    <w:p w:rsidR="009D308C" w:rsidRDefault="009D308C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D90" w:rsidRDefault="00E61D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3B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D90" w:rsidRDefault="00E61D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08C" w:rsidRDefault="009D308C" w:rsidP="00830D8F">
      <w:pPr>
        <w:spacing w:after="0" w:line="240" w:lineRule="auto"/>
      </w:pPr>
      <w:r>
        <w:separator/>
      </w:r>
    </w:p>
  </w:footnote>
  <w:footnote w:type="continuationSeparator" w:id="0">
    <w:p w:rsidR="009D308C" w:rsidRDefault="009D308C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D90" w:rsidRDefault="00E61D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E61D90" w:rsidRDefault="00E61D90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  <w:lang w:val="en-US"/>
      </w:rPr>
    </w:pPr>
    <w:r>
      <w:rPr>
        <w:rFonts w:ascii="Times New Roman" w:hAnsi="Times New Roman" w:cs="Times New Roman"/>
        <w:b/>
        <w:u w:val="single"/>
      </w:rPr>
      <w:t xml:space="preserve">Попълнен от: член на ТРГ - </w:t>
    </w:r>
    <w:r w:rsidR="00014C1E">
      <w:rPr>
        <w:rFonts w:ascii="Times New Roman" w:hAnsi="Times New Roman" w:cs="Times New Roman"/>
        <w:b/>
        <w:u w:val="single"/>
      </w:rPr>
      <w:t xml:space="preserve">Юлия Йорданова Зафирова – тел.: 0878436376; </w:t>
    </w:r>
    <w:r w:rsidR="00014C1E">
      <w:rPr>
        <w:rFonts w:ascii="Times New Roman" w:hAnsi="Times New Roman" w:cs="Times New Roman"/>
        <w:b/>
        <w:u w:val="single"/>
        <w:lang w:val="en-US"/>
      </w:rPr>
      <w:t xml:space="preserve">e-mail: </w:t>
    </w:r>
    <w:hyperlink r:id="rId4" w:history="1">
      <w:r w:rsidRPr="00B20B48">
        <w:rPr>
          <w:rStyle w:val="Hyperlink"/>
          <w:rFonts w:ascii="Times New Roman" w:hAnsi="Times New Roman" w:cs="Times New Roman"/>
          <w:b/>
          <w:lang w:val="en-US"/>
        </w:rPr>
        <w:t>Julia.zafirova@sacp.government.bg</w:t>
      </w:r>
    </w:hyperlink>
    <w:r>
      <w:rPr>
        <w:rFonts w:ascii="Times New Roman" w:hAnsi="Times New Roman" w:cs="Times New Roman"/>
        <w:b/>
        <w:u w:val="single"/>
        <w:lang w:val="en-US"/>
      </w:rPr>
      <w:t xml:space="preserve">; </w:t>
    </w:r>
    <w:r>
      <w:rPr>
        <w:rFonts w:ascii="Times New Roman" w:hAnsi="Times New Roman" w:cs="Times New Roman"/>
        <w:b/>
        <w:u w:val="single"/>
      </w:rPr>
      <w:t xml:space="preserve">заместник – Сашка Йорданова Велкова – тел.: 0878917129; </w:t>
    </w:r>
    <w:r>
      <w:rPr>
        <w:rFonts w:ascii="Times New Roman" w:hAnsi="Times New Roman" w:cs="Times New Roman"/>
        <w:b/>
        <w:u w:val="single"/>
        <w:lang w:val="en-US"/>
      </w:rPr>
      <w:t xml:space="preserve">e-mail: </w:t>
    </w:r>
    <w:hyperlink r:id="rId5" w:history="1">
      <w:r w:rsidRPr="00B20B48">
        <w:rPr>
          <w:rStyle w:val="Hyperlink"/>
          <w:rFonts w:ascii="Times New Roman" w:hAnsi="Times New Roman" w:cs="Times New Roman"/>
          <w:b/>
          <w:lang w:val="en-US"/>
        </w:rPr>
        <w:t>Sashka.velkova@sacp.government.bg</w:t>
      </w:r>
    </w:hyperlink>
    <w:r>
      <w:rPr>
        <w:rFonts w:ascii="Times New Roman" w:hAnsi="Times New Roman" w:cs="Times New Roman"/>
        <w:b/>
        <w:u w:val="single"/>
        <w:lang w:val="en-US"/>
      </w:rPr>
      <w:t xml:space="preserve"> 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D90" w:rsidRDefault="00E61D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FB0A10"/>
    <w:multiLevelType w:val="hybridMultilevel"/>
    <w:tmpl w:val="5544AC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FB2D26"/>
    <w:multiLevelType w:val="hybridMultilevel"/>
    <w:tmpl w:val="AD063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A3437D"/>
    <w:multiLevelType w:val="hybridMultilevel"/>
    <w:tmpl w:val="47B690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4C1E"/>
    <w:rsid w:val="00015939"/>
    <w:rsid w:val="000A4A59"/>
    <w:rsid w:val="000F1120"/>
    <w:rsid w:val="001113C4"/>
    <w:rsid w:val="001A00EC"/>
    <w:rsid w:val="00206FEF"/>
    <w:rsid w:val="002A52FC"/>
    <w:rsid w:val="002D4006"/>
    <w:rsid w:val="002E1FA4"/>
    <w:rsid w:val="00310813"/>
    <w:rsid w:val="00322C67"/>
    <w:rsid w:val="00362208"/>
    <w:rsid w:val="003B2FC7"/>
    <w:rsid w:val="003B4BD9"/>
    <w:rsid w:val="003D44D8"/>
    <w:rsid w:val="003E480C"/>
    <w:rsid w:val="004127DF"/>
    <w:rsid w:val="004504CC"/>
    <w:rsid w:val="00476530"/>
    <w:rsid w:val="004B74AE"/>
    <w:rsid w:val="005A0098"/>
    <w:rsid w:val="005A3B15"/>
    <w:rsid w:val="005C6D6B"/>
    <w:rsid w:val="006255DD"/>
    <w:rsid w:val="00697AF9"/>
    <w:rsid w:val="00714382"/>
    <w:rsid w:val="00724756"/>
    <w:rsid w:val="00757647"/>
    <w:rsid w:val="007F6E2B"/>
    <w:rsid w:val="00830D8F"/>
    <w:rsid w:val="008351A8"/>
    <w:rsid w:val="0085763E"/>
    <w:rsid w:val="00863BD5"/>
    <w:rsid w:val="008857E1"/>
    <w:rsid w:val="008B532C"/>
    <w:rsid w:val="00921FDB"/>
    <w:rsid w:val="00946EA9"/>
    <w:rsid w:val="009C462A"/>
    <w:rsid w:val="009D25A2"/>
    <w:rsid w:val="009D308C"/>
    <w:rsid w:val="00A26D65"/>
    <w:rsid w:val="00AE28D1"/>
    <w:rsid w:val="00AE3696"/>
    <w:rsid w:val="00B0694A"/>
    <w:rsid w:val="00B109A2"/>
    <w:rsid w:val="00B837F2"/>
    <w:rsid w:val="00BA7BC0"/>
    <w:rsid w:val="00BD0B6D"/>
    <w:rsid w:val="00C12E16"/>
    <w:rsid w:val="00C357A4"/>
    <w:rsid w:val="00C4119F"/>
    <w:rsid w:val="00C67378"/>
    <w:rsid w:val="00CB4D6C"/>
    <w:rsid w:val="00D3203B"/>
    <w:rsid w:val="00D35AD8"/>
    <w:rsid w:val="00D35FF4"/>
    <w:rsid w:val="00D41314"/>
    <w:rsid w:val="00D54051"/>
    <w:rsid w:val="00D616E5"/>
    <w:rsid w:val="00DF4201"/>
    <w:rsid w:val="00E51068"/>
    <w:rsid w:val="00E61D90"/>
    <w:rsid w:val="00ED103A"/>
    <w:rsid w:val="00EE3B28"/>
    <w:rsid w:val="00F1349F"/>
    <w:rsid w:val="00F13839"/>
    <w:rsid w:val="00F35147"/>
    <w:rsid w:val="00FA2D9B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09A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351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ec.europa.eu/education/policies/european-policy-cooperation/et2020-framework_b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5" Type="http://schemas.openxmlformats.org/officeDocument/2006/relationships/hyperlink" Target="mailto:Sashka.velkova@sacp.government.bg" TargetMode="External"/><Relationship Id="rId4" Type="http://schemas.openxmlformats.org/officeDocument/2006/relationships/hyperlink" Target="mailto:Julia.zafirova@sacp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2019-12-03T13:19:00Z</dcterms:created>
  <dcterms:modified xsi:type="dcterms:W3CDTF">2019-12-03T13:19:00Z</dcterms:modified>
</cp:coreProperties>
</file>